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rFonts w:ascii="Arial" w:cs="Arial" w:eastAsia="Arial" w:hAnsi="Arial"/>
          <w:b/>
          <w:bCs/>
          <w:sz w:val="36"/>
          <w:szCs w:val="36"/>
        </w:rPr>
        <w:t xml:space="preserve">TERMS AND CONDITIONS</w:t>
      </w:r>
    </w:p>
    <w:p>
      <w:pPr>
        <w:spacing w:after="400"/>
        <w:jc w:val="center"/>
      </w:pPr>
      <w:r>
        <w:rPr>
          <w:rFonts w:ascii="Arial" w:cs="Arial" w:eastAsia="Arial" w:hAnsi="Arial"/>
          <w:color w:val="666666"/>
          <w:sz w:val="20"/>
          <w:szCs w:val="20"/>
        </w:rPr>
        <w:t xml:space="preserve">ECL | gamajump.live | Last updated: 4 April 2026</w:t>
      </w:r>
    </w:p>
    <w:p>
      <w:pPr>
        <w:pStyle w:val="Heading2"/>
      </w:pPr>
      <w:r>
        <w:rPr>
          <w:rFonts w:ascii="Arial" w:cs="Arial" w:eastAsia="Arial" w:hAnsi="Arial"/>
          <w:b/>
          <w:bCs/>
          <w:sz w:val="26"/>
          <w:szCs w:val="26"/>
        </w:rPr>
        <w:t xml:space="preserve">1. About Us</w:t>
      </w:r>
    </w:p>
    <w:p>
      <w:pPr>
        <w:spacing w:after="160"/>
      </w:pPr>
      <w:r>
        <w:rPr>
          <w:rFonts w:ascii="Arial" w:cs="Arial" w:eastAsia="Arial" w:hAnsi="Arial"/>
          <w:sz w:val="22"/>
          <w:szCs w:val="22"/>
        </w:rPr>
        <w:t xml:space="preserve">These Terms and Conditions govern your use of the skill-based prize game available at gamajump.live, operated by ECL, Oslo, Norway. By accessing or using our service, you agree to be bound by these terms.</w:t>
      </w:r>
    </w:p>
    <w:p>
      <w:pPr>
        <w:spacing w:after="160"/>
      </w:pPr>
      <w:r>
        <w:rPr>
          <w:rFonts w:ascii="Arial" w:cs="Arial" w:eastAsia="Arial" w:hAnsi="Arial"/>
          <w:sz w:val="22"/>
          <w:szCs w:val="22"/>
        </w:rPr>
        <w:t xml:space="preserve">Contact: gamajump11@gmail.com</w:t>
      </w:r>
    </w:p>
    <w:p>
      <w:r>
        <w:t xml:space="preserve"/>
      </w:r>
    </w:p>
    <w:p>
      <w:pPr>
        <w:pStyle w:val="Heading2"/>
      </w:pPr>
      <w:r>
        <w:rPr>
          <w:rFonts w:ascii="Arial" w:cs="Arial" w:eastAsia="Arial" w:hAnsi="Arial"/>
          <w:b/>
          <w:bCs/>
          <w:sz w:val="26"/>
          <w:szCs w:val="26"/>
        </w:rPr>
        <w:t xml:space="preserve">2. Eligibility</w:t>
      </w:r>
    </w:p>
    <w:p>
      <w:pPr>
        <w:spacing w:after="160"/>
      </w:pPr>
      <w:r>
        <w:rPr>
          <w:rFonts w:ascii="Arial" w:cs="Arial" w:eastAsia="Arial" w:hAnsi="Arial"/>
          <w:sz w:val="22"/>
          <w:szCs w:val="22"/>
        </w:rPr>
        <w:t xml:space="preserve">You must meet the following requirements to participate:</w:t>
      </w:r>
    </w:p>
    <w:p>
      <w:pPr>
        <w:pStyle w:val="ListParagraph"/>
        <w:numPr>
          <w:ilvl w:val="0"/>
          <w:numId w:val="2"/>
        </w:numPr>
        <w:spacing w:after="100"/>
      </w:pPr>
      <w:r>
        <w:rPr>
          <w:rFonts w:ascii="Arial" w:cs="Arial" w:eastAsia="Arial" w:hAnsi="Arial"/>
          <w:sz w:val="22"/>
          <w:szCs w:val="22"/>
        </w:rPr>
        <w:t xml:space="preserve">You must be 18 years of age or older.</w:t>
      </w:r>
    </w:p>
    <w:p>
      <w:pPr>
        <w:pStyle w:val="ListParagraph"/>
        <w:numPr>
          <w:ilvl w:val="0"/>
          <w:numId w:val="2"/>
        </w:numPr>
        <w:spacing w:after="100"/>
      </w:pPr>
      <w:r>
        <w:rPr>
          <w:rFonts w:ascii="Arial" w:cs="Arial" w:eastAsia="Arial" w:hAnsi="Arial"/>
          <w:sz w:val="22"/>
          <w:szCs w:val="22"/>
        </w:rPr>
        <w:t xml:space="preserve">You must be legally permitted to participate in skill-based prize competitions in your country of residence.</w:t>
      </w:r>
    </w:p>
    <w:p>
      <w:pPr>
        <w:pStyle w:val="ListParagraph"/>
        <w:numPr>
          <w:ilvl w:val="0"/>
          <w:numId w:val="2"/>
        </w:numPr>
        <w:spacing w:after="100"/>
      </w:pPr>
      <w:r>
        <w:rPr>
          <w:rFonts w:ascii="Arial" w:cs="Arial" w:eastAsia="Arial" w:hAnsi="Arial"/>
          <w:sz w:val="22"/>
          <w:szCs w:val="22"/>
        </w:rPr>
        <w:t xml:space="preserve">You must have a valid email address.</w:t>
      </w:r>
    </w:p>
    <w:p>
      <w:r>
        <w:t xml:space="preserve"/>
      </w:r>
    </w:p>
    <w:p>
      <w:pPr>
        <w:pStyle w:val="Heading2"/>
      </w:pPr>
      <w:r>
        <w:rPr>
          <w:rFonts w:ascii="Arial" w:cs="Arial" w:eastAsia="Arial" w:hAnsi="Arial"/>
          <w:b/>
          <w:bCs/>
          <w:sz w:val="26"/>
          <w:szCs w:val="26"/>
        </w:rPr>
        <w:t xml:space="preserve">3. The Game</w:t>
      </w:r>
    </w:p>
    <w:p>
      <w:pPr>
        <w:spacing w:after="160"/>
      </w:pPr>
      <w:r>
        <w:rPr>
          <w:rFonts w:ascii="Arial" w:cs="Arial" w:eastAsia="Arial" w:hAnsi="Arial"/>
          <w:sz w:val="22"/>
          <w:szCs w:val="22"/>
        </w:rPr>
        <w:t xml:space="preserve">All Or Nothing is a skill-based challenge. Players must complete all 8 rounds of the game to claim the prize. The outcome is determined entirely by the player's skill and reflexes. No element of chance or luck is involved in determining the winner.</w:t>
      </w:r>
    </w:p>
    <w:p>
      <w:r>
        <w:t xml:space="preserve"/>
      </w:r>
    </w:p>
    <w:p>
      <w:pPr>
        <w:pStyle w:val="Heading2"/>
      </w:pPr>
      <w:r>
        <w:rPr>
          <w:rFonts w:ascii="Arial" w:cs="Arial" w:eastAsia="Arial" w:hAnsi="Arial"/>
          <w:b/>
          <w:bCs/>
          <w:sz w:val="26"/>
          <w:szCs w:val="26"/>
        </w:rPr>
        <w:t xml:space="preserve">4. Bundles and Payment</w:t>
      </w:r>
    </w:p>
    <w:p>
      <w:pPr>
        <w:spacing w:after="160"/>
      </w:pPr>
      <w:r>
        <w:rPr>
          <w:rFonts w:ascii="Arial" w:cs="Arial" w:eastAsia="Arial" w:hAnsi="Arial"/>
          <w:sz w:val="22"/>
          <w:szCs w:val="22"/>
        </w:rPr>
        <w:t xml:space="preserve">Players purchase bundles of attempts to play the game:</w:t>
      </w:r>
    </w:p>
    <w:p>
      <w:pPr>
        <w:pStyle w:val="ListParagraph"/>
        <w:numPr>
          <w:ilvl w:val="0"/>
          <w:numId w:val="2"/>
        </w:numPr>
        <w:spacing w:after="100"/>
      </w:pPr>
      <w:r>
        <w:rPr>
          <w:rFonts w:ascii="Arial" w:cs="Arial" w:eastAsia="Arial" w:hAnsi="Arial"/>
          <w:sz w:val="22"/>
          <w:szCs w:val="22"/>
        </w:rPr>
        <w:t xml:space="preserve">Bundle 1: £2.00 for 4 tries</w:t>
      </w:r>
    </w:p>
    <w:p>
      <w:pPr>
        <w:pStyle w:val="ListParagraph"/>
        <w:numPr>
          <w:ilvl w:val="0"/>
          <w:numId w:val="2"/>
        </w:numPr>
        <w:spacing w:after="100"/>
      </w:pPr>
      <w:r>
        <w:rPr>
          <w:rFonts w:ascii="Arial" w:cs="Arial" w:eastAsia="Arial" w:hAnsi="Arial"/>
          <w:sz w:val="22"/>
          <w:szCs w:val="22"/>
        </w:rPr>
        <w:t xml:space="preserve">Bundle 2: £5.99 for 15 tries</w:t>
      </w:r>
    </w:p>
    <w:p>
      <w:pPr>
        <w:pStyle w:val="ListParagraph"/>
        <w:numPr>
          <w:ilvl w:val="0"/>
          <w:numId w:val="2"/>
        </w:numPr>
        <w:spacing w:after="100"/>
      </w:pPr>
      <w:r>
        <w:rPr>
          <w:rFonts w:ascii="Arial" w:cs="Arial" w:eastAsia="Arial" w:hAnsi="Arial"/>
          <w:sz w:val="22"/>
          <w:szCs w:val="22"/>
        </w:rPr>
        <w:t xml:space="preserve">Bundle 3: £9.99 for 40 tries</w:t>
      </w:r>
    </w:p>
    <w:p>
      <w:pPr>
        <w:spacing w:after="160"/>
      </w:pPr>
      <w:r>
        <w:rPr>
          <w:rFonts w:ascii="Arial" w:cs="Arial" w:eastAsia="Arial" w:hAnsi="Arial"/>
          <w:sz w:val="22"/>
          <w:szCs w:val="22"/>
        </w:rPr>
        <w:t xml:space="preserve">All payments are processed securely via Stripe. By completing a purchase, you agree to Stripe's terms of service. ECL does not store your payment card information.</w:t>
      </w:r>
    </w:p>
    <w:p>
      <w:r>
        <w:t xml:space="preserve"/>
      </w:r>
    </w:p>
    <w:p>
      <w:pPr>
        <w:pStyle w:val="Heading2"/>
      </w:pPr>
      <w:r>
        <w:rPr>
          <w:rFonts w:ascii="Arial" w:cs="Arial" w:eastAsia="Arial" w:hAnsi="Arial"/>
          <w:b/>
          <w:bCs/>
          <w:sz w:val="26"/>
          <w:szCs w:val="26"/>
        </w:rPr>
        <w:t xml:space="preserve">5. Prize</w:t>
      </w:r>
    </w:p>
    <w:p>
      <w:pPr>
        <w:spacing w:after="160"/>
      </w:pPr>
      <w:r>
        <w:rPr>
          <w:rFonts w:ascii="Arial" w:cs="Arial" w:eastAsia="Arial" w:hAnsi="Arial"/>
          <w:sz w:val="22"/>
          <w:szCs w:val="22"/>
        </w:rPr>
        <w:t xml:space="preserve">The current prize for completing all 8 rounds is £500. To claim the prize:</w:t>
      </w:r>
    </w:p>
    <w:p>
      <w:pPr>
        <w:pStyle w:val="ListParagraph"/>
        <w:numPr>
          <w:ilvl w:val="0"/>
          <w:numId w:val="2"/>
        </w:numPr>
        <w:spacing w:after="100"/>
      </w:pPr>
      <w:r>
        <w:rPr>
          <w:rFonts w:ascii="Arial" w:cs="Arial" w:eastAsia="Arial" w:hAnsi="Arial"/>
          <w:sz w:val="22"/>
          <w:szCs w:val="22"/>
        </w:rPr>
        <w:t xml:space="preserve">You must complete all 8 rounds in a single attempt.</w:t>
      </w:r>
    </w:p>
    <w:p>
      <w:pPr>
        <w:pStyle w:val="ListParagraph"/>
        <w:numPr>
          <w:ilvl w:val="0"/>
          <w:numId w:val="2"/>
        </w:numPr>
        <w:spacing w:after="100"/>
      </w:pPr>
      <w:r>
        <w:rPr>
          <w:rFonts w:ascii="Arial" w:cs="Arial" w:eastAsia="Arial" w:hAnsi="Arial"/>
          <w:sz w:val="22"/>
          <w:szCs w:val="22"/>
        </w:rPr>
        <w:t xml:space="preserve">Your win will be verified before a win code is issued.</w:t>
      </w:r>
    </w:p>
    <w:p>
      <w:pPr>
        <w:pStyle w:val="ListParagraph"/>
        <w:numPr>
          <w:ilvl w:val="0"/>
          <w:numId w:val="2"/>
        </w:numPr>
        <w:spacing w:after="100"/>
      </w:pPr>
      <w:r>
        <w:rPr>
          <w:rFonts w:ascii="Arial" w:cs="Arial" w:eastAsia="Arial" w:hAnsi="Arial"/>
          <w:sz w:val="22"/>
          <w:szCs w:val="22"/>
        </w:rPr>
        <w:t xml:space="preserve">You must email gamajump11@gmail.com quoting your unique win code within 24 hours of winning.</w:t>
      </w:r>
    </w:p>
    <w:p>
      <w:pPr>
        <w:pStyle w:val="ListParagraph"/>
        <w:numPr>
          <w:ilvl w:val="0"/>
          <w:numId w:val="2"/>
        </w:numPr>
        <w:spacing w:after="100"/>
      </w:pPr>
      <w:r>
        <w:rPr>
          <w:rFonts w:ascii="Arial" w:cs="Arial" w:eastAsia="Arial" w:hAnsi="Arial"/>
          <w:sz w:val="22"/>
          <w:szCs w:val="22"/>
        </w:rPr>
        <w:t xml:space="preserve">ECL reserves the right to verify the legitimacy of any win before making payment.</w:t>
      </w:r>
    </w:p>
    <w:p>
      <w:pPr>
        <w:pStyle w:val="ListParagraph"/>
        <w:numPr>
          <w:ilvl w:val="0"/>
          <w:numId w:val="2"/>
        </w:numPr>
        <w:spacing w:after="100"/>
      </w:pPr>
      <w:r>
        <w:rPr>
          <w:rFonts w:ascii="Arial" w:cs="Arial" w:eastAsia="Arial" w:hAnsi="Arial"/>
          <w:sz w:val="22"/>
          <w:szCs w:val="22"/>
        </w:rPr>
        <w:t xml:space="preserve">The prize will be paid via PayPal or bank transfer within 14 days of verification.</w:t>
      </w:r>
    </w:p>
    <w:p>
      <w:pPr>
        <w:spacing w:after="160"/>
      </w:pPr>
      <w:r>
        <w:rPr>
          <w:rFonts w:ascii="Arial" w:cs="Arial" w:eastAsia="Arial" w:hAnsi="Arial"/>
          <w:sz w:val="22"/>
          <w:szCs w:val="22"/>
        </w:rPr>
        <w:t xml:space="preserve">ECL reserves the right to change the prize amount at any time. The prize amount displayed at the time of purchase applies to that purchase.</w:t>
      </w:r>
    </w:p>
    <w:p>
      <w:r>
        <w:t xml:space="preserve"/>
      </w:r>
    </w:p>
    <w:p>
      <w:pPr>
        <w:pStyle w:val="Heading2"/>
      </w:pPr>
      <w:r>
        <w:rPr>
          <w:rFonts w:ascii="Arial" w:cs="Arial" w:eastAsia="Arial" w:hAnsi="Arial"/>
          <w:b/>
          <w:bCs/>
          <w:sz w:val="26"/>
          <w:szCs w:val="26"/>
        </w:rPr>
        <w:t xml:space="preserve">6. Refund Policy</w:t>
      </w:r>
    </w:p>
    <w:p>
      <w:pPr>
        <w:spacing w:after="160"/>
      </w:pPr>
      <w:r>
        <w:rPr>
          <w:rFonts w:ascii="Arial" w:cs="Arial" w:eastAsia="Arial" w:hAnsi="Arial"/>
          <w:sz w:val="22"/>
          <w:szCs w:val="22"/>
        </w:rPr>
        <w:t xml:space="preserve">All purchases are non-refundable except in the following circumstances:</w:t>
      </w:r>
    </w:p>
    <w:p>
      <w:pPr>
        <w:pStyle w:val="ListParagraph"/>
        <w:numPr>
          <w:ilvl w:val="0"/>
          <w:numId w:val="2"/>
        </w:numPr>
        <w:spacing w:after="100"/>
      </w:pPr>
      <w:r>
        <w:rPr>
          <w:rFonts w:ascii="Arial" w:cs="Arial" w:eastAsia="Arial" w:hAnsi="Arial"/>
          <w:sz w:val="22"/>
          <w:szCs w:val="22"/>
        </w:rPr>
        <w:t xml:space="preserve">A verified technical fault prevented you from completing your attempts.</w:t>
      </w:r>
    </w:p>
    <w:p>
      <w:pPr>
        <w:pStyle w:val="ListParagraph"/>
        <w:numPr>
          <w:ilvl w:val="0"/>
          <w:numId w:val="2"/>
        </w:numPr>
        <w:spacing w:after="100"/>
      </w:pPr>
      <w:r>
        <w:rPr>
          <w:rFonts w:ascii="Arial" w:cs="Arial" w:eastAsia="Arial" w:hAnsi="Arial"/>
          <w:sz w:val="22"/>
          <w:szCs w:val="22"/>
        </w:rPr>
        <w:t xml:space="preserve">You send us a clip of yourself playing (both screen and reaction) and we determine it is of sufficient quality for promotional use, in which case we may offer a full refund at our discretion.</w:t>
      </w:r>
    </w:p>
    <w:p>
      <w:pPr>
        <w:spacing w:after="160"/>
      </w:pPr>
      <w:r>
        <w:rPr>
          <w:rFonts w:ascii="Arial" w:cs="Arial" w:eastAsia="Arial" w:hAnsi="Arial"/>
          <w:sz w:val="22"/>
          <w:szCs w:val="22"/>
        </w:rPr>
        <w:t xml:space="preserve">To request a refund, contact gamajump11@gmail.com with your purchase details.</w:t>
      </w:r>
    </w:p>
    <w:p>
      <w:r>
        <w:t xml:space="preserve"/>
      </w:r>
    </w:p>
    <w:p>
      <w:pPr>
        <w:pStyle w:val="Heading2"/>
      </w:pPr>
      <w:r>
        <w:rPr>
          <w:rFonts w:ascii="Arial" w:cs="Arial" w:eastAsia="Arial" w:hAnsi="Arial"/>
          <w:b/>
          <w:bCs/>
          <w:sz w:val="26"/>
          <w:szCs w:val="26"/>
        </w:rPr>
        <w:t xml:space="preserve">7. Fair Play</w:t>
      </w:r>
    </w:p>
    <w:p>
      <w:pPr>
        <w:spacing w:after="160"/>
      </w:pPr>
      <w:r>
        <w:rPr>
          <w:rFonts w:ascii="Arial" w:cs="Arial" w:eastAsia="Arial" w:hAnsi="Arial"/>
          <w:sz w:val="22"/>
          <w:szCs w:val="22"/>
        </w:rPr>
        <w:t xml:space="preserve">Any attempt to manipulate, exploit, or otherwise gain an unfair advantage in the game is strictly prohibited. ECL monitors gameplay for suspicious activity. Any win deemed illegitimate will be void and the player may be permanently banned from future participation.</w:t>
      </w:r>
    </w:p>
    <w:p>
      <w:r>
        <w:t xml:space="preserve"/>
      </w:r>
    </w:p>
    <w:p>
      <w:pPr>
        <w:pStyle w:val="Heading2"/>
      </w:pPr>
      <w:r>
        <w:rPr>
          <w:rFonts w:ascii="Arial" w:cs="Arial" w:eastAsia="Arial" w:hAnsi="Arial"/>
          <w:b/>
          <w:bCs/>
          <w:sz w:val="26"/>
          <w:szCs w:val="26"/>
        </w:rPr>
        <w:t xml:space="preserve">8. Limitation of Liability</w:t>
      </w:r>
    </w:p>
    <w:p>
      <w:pPr>
        <w:spacing w:after="160"/>
      </w:pPr>
      <w:r>
        <w:rPr>
          <w:rFonts w:ascii="Arial" w:cs="Arial" w:eastAsia="Arial" w:hAnsi="Arial"/>
          <w:sz w:val="22"/>
          <w:szCs w:val="22"/>
        </w:rPr>
        <w:t xml:space="preserve">ECL is not liable for any technical issues, internet connectivity problems, or device failures that may affect your gameplay. Our total liability to you shall not exceed the amount you paid for your bundle.</w:t>
      </w:r>
    </w:p>
    <w:p>
      <w:r>
        <w:t xml:space="preserve"/>
      </w:r>
    </w:p>
    <w:p>
      <w:pPr>
        <w:pStyle w:val="Heading2"/>
      </w:pPr>
      <w:r>
        <w:rPr>
          <w:rFonts w:ascii="Arial" w:cs="Arial" w:eastAsia="Arial" w:hAnsi="Arial"/>
          <w:b/>
          <w:bCs/>
          <w:sz w:val="26"/>
          <w:szCs w:val="26"/>
        </w:rPr>
        <w:t xml:space="preserve">9. Changes to Terms</w:t>
      </w:r>
    </w:p>
    <w:p>
      <w:pPr>
        <w:spacing w:after="160"/>
      </w:pPr>
      <w:r>
        <w:rPr>
          <w:rFonts w:ascii="Arial" w:cs="Arial" w:eastAsia="Arial" w:hAnsi="Arial"/>
          <w:sz w:val="22"/>
          <w:szCs w:val="22"/>
        </w:rPr>
        <w:t xml:space="preserve">ECL reserves the right to modify these Terms and Conditions at any time. Continued use of the service after changes constitutes acceptance of the new terms.</w:t>
      </w:r>
    </w:p>
    <w:p>
      <w:r>
        <w:t xml:space="preserve"/>
      </w:r>
    </w:p>
    <w:p>
      <w:pPr>
        <w:pStyle w:val="Heading2"/>
      </w:pPr>
      <w:r>
        <w:rPr>
          <w:rFonts w:ascii="Arial" w:cs="Arial" w:eastAsia="Arial" w:hAnsi="Arial"/>
          <w:b/>
          <w:bCs/>
          <w:sz w:val="26"/>
          <w:szCs w:val="26"/>
        </w:rPr>
        <w:t xml:space="preserve">10. Governing Law</w:t>
      </w:r>
    </w:p>
    <w:p>
      <w:pPr>
        <w:spacing w:after="160"/>
      </w:pPr>
      <w:r>
        <w:rPr>
          <w:rFonts w:ascii="Arial" w:cs="Arial" w:eastAsia="Arial" w:hAnsi="Arial"/>
          <w:sz w:val="22"/>
          <w:szCs w:val="22"/>
        </w:rPr>
        <w:t xml:space="preserve">These Terms are governed by the laws of Norway. Any disputes shall be subject to the exclusive jurisdiction of the courts of Oslo, Norway.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1a"/>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2026-04-04T18:01:18.581Z</dcterms:created>
  <dcterms:modified xsi:type="dcterms:W3CDTF">2026-04-04T18:01:18.581Z</dcterms:modified>
</cp:coreProperties>
</file>

<file path=docProps/custom.xml><?xml version="1.0" encoding="utf-8"?>
<Properties xmlns="http://schemas.openxmlformats.org/officeDocument/2006/custom-properties" xmlns:vt="http://schemas.openxmlformats.org/officeDocument/2006/docPropsVTypes"/>
</file>